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660643">
      <w:pPr>
        <w:jc w:val="center"/>
        <w:rPr>
          <w:b/>
          <w:bCs/>
          <w:sz w:val="24"/>
          <w:szCs w:val="24"/>
        </w:rPr>
      </w:pPr>
      <w:r w:rsidRPr="00335ABC">
        <w:rPr>
          <w:b/>
          <w:bCs/>
          <w:sz w:val="24"/>
          <w:szCs w:val="24"/>
        </w:rPr>
        <w:t>(YERLİ</w:t>
      </w:r>
      <w:r w:rsidR="00075448">
        <w:rPr>
          <w:b/>
          <w:bCs/>
          <w:sz w:val="24"/>
          <w:szCs w:val="24"/>
        </w:rPr>
        <w:t xml:space="preserve"> </w:t>
      </w:r>
      <w:r w:rsidR="00890F4A" w:rsidRPr="00335ABC">
        <w:rPr>
          <w:b/>
          <w:bCs/>
          <w:sz w:val="24"/>
          <w:szCs w:val="24"/>
        </w:rPr>
        <w:t>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565881" w:rsidRPr="00565881">
        <w:rPr>
          <w:b/>
          <w:color w:val="0070C0"/>
          <w:sz w:val="24"/>
          <w:szCs w:val="24"/>
        </w:rPr>
        <w:t>226107986</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2B7BE5" w:rsidRPr="002B7BE5">
        <w:rPr>
          <w:b/>
          <w:color w:val="0070C0"/>
          <w:sz w:val="24"/>
          <w:szCs w:val="24"/>
        </w:rPr>
        <w:t>2026/1004053</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E1898" w:rsidRPr="00191A77" w:rsidRDefault="009F0CA0" w:rsidP="00660643">
      <w:pPr>
        <w:jc w:val="both"/>
        <w:rPr>
          <w:bCs/>
          <w:color w:val="0070C0"/>
          <w:sz w:val="24"/>
          <w:szCs w:val="24"/>
        </w:rPr>
      </w:pPr>
      <w:r w:rsidRPr="001D00DC">
        <w:rPr>
          <w:color w:val="0070C0"/>
          <w:sz w:val="24"/>
          <w:szCs w:val="24"/>
        </w:rPr>
        <w:t>f) Bildirime esas elektronik posta adresi (varsa) :</w:t>
      </w:r>
      <w:r w:rsidR="009E1898"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lastRenderedPageBreak/>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proofErr w:type="spellStart"/>
      <w:r w:rsidR="00565881" w:rsidRPr="00565881">
        <w:rPr>
          <w:rFonts w:ascii="Times New Roman" w:hAnsi="Times New Roman"/>
          <w:b/>
          <w:color w:val="0070C0"/>
          <w:szCs w:val="24"/>
        </w:rPr>
        <w:t>Rilnss</w:t>
      </w:r>
      <w:proofErr w:type="spellEnd"/>
      <w:r w:rsidR="00565881" w:rsidRPr="00565881">
        <w:rPr>
          <w:rFonts w:ascii="Times New Roman" w:hAnsi="Times New Roman"/>
          <w:b/>
          <w:color w:val="0070C0"/>
          <w:szCs w:val="24"/>
        </w:rPr>
        <w:t xml:space="preserve"> Vagonu Şasi Komple Mal Alımı (76 Adet)</w:t>
      </w:r>
      <w:r w:rsidR="00D56E4D" w:rsidRPr="00565881">
        <w:rPr>
          <w:rFonts w:ascii="Times New Roman" w:hAnsi="Times New Roman"/>
          <w:color w:val="0070C0"/>
          <w:szCs w:val="24"/>
        </w:rPr>
        <w:t xml:space="preserve"> </w:t>
      </w:r>
      <w:r w:rsidRPr="00386C35">
        <w:rPr>
          <w:rFonts w:ascii="Times New Roman" w:hAnsi="Times New Roman"/>
          <w:color w:val="0070C0"/>
          <w:szCs w:val="24"/>
        </w:rPr>
        <w:t xml:space="preserve">ihale 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lastRenderedPageBreak/>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 xml:space="preserve">Bu sözleşmenin toplam bedeli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spellStart"/>
      <w:r w:rsidR="00613AD6" w:rsidRPr="00335ABC">
        <w:rPr>
          <w:rFonts w:ascii="Times New Roman" w:hAnsi="Times New Roman"/>
          <w:b w:val="0"/>
          <w:color w:val="0070C0"/>
          <w:szCs w:val="24"/>
        </w:rPr>
        <w:t>dır</w:t>
      </w:r>
      <w:proofErr w:type="spellEnd"/>
      <w:r w:rsidR="00613AD6" w:rsidRPr="00335ABC">
        <w:rPr>
          <w:rFonts w:ascii="Times New Roman" w:hAnsi="Times New Roman"/>
          <w:b w:val="0"/>
          <w:color w:val="0070C0"/>
          <w:szCs w:val="24"/>
        </w:rPr>
        <w:t>.</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
        <w:gridCol w:w="4410"/>
        <w:gridCol w:w="847"/>
        <w:gridCol w:w="843"/>
        <w:gridCol w:w="1443"/>
        <w:gridCol w:w="1555"/>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F11CEE" w:rsidRPr="00A96436" w:rsidTr="00D56E4D">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F11CEE" w:rsidRPr="00A96436" w:rsidRDefault="00F11CEE" w:rsidP="00C5087E">
            <w:pPr>
              <w:wordWrap w:val="0"/>
              <w:autoSpaceDN w:val="0"/>
              <w:jc w:val="center"/>
              <w:rPr>
                <w:color w:val="0070C0"/>
                <w:sz w:val="24"/>
                <w:szCs w:val="24"/>
              </w:rPr>
            </w:pPr>
            <w:r w:rsidRPr="00A96436">
              <w:rPr>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tcPr>
          <w:p w:rsidR="00565881" w:rsidRDefault="00565881" w:rsidP="00565881">
            <w:pPr>
              <w:jc w:val="center"/>
              <w:rPr>
                <w:color w:val="0070C0"/>
              </w:rPr>
            </w:pPr>
            <w:r>
              <w:rPr>
                <w:color w:val="0070C0"/>
              </w:rPr>
              <w:t xml:space="preserve"> </w:t>
            </w:r>
            <w:r w:rsidRPr="00565881">
              <w:rPr>
                <w:color w:val="0070C0"/>
              </w:rPr>
              <w:t>ŞASİ KOMPLE (RİLNSS)</w:t>
            </w:r>
          </w:p>
          <w:p w:rsidR="00565881" w:rsidRDefault="00565881" w:rsidP="00281FE0">
            <w:pPr>
              <w:jc w:val="center"/>
              <w:rPr>
                <w:color w:val="0070C0"/>
              </w:rPr>
            </w:pPr>
            <w:r>
              <w:rPr>
                <w:color w:val="0070C0"/>
              </w:rPr>
              <w:t>(</w:t>
            </w:r>
            <w:r w:rsidRPr="00565881">
              <w:rPr>
                <w:color w:val="0070C0"/>
              </w:rPr>
              <w:t>Resim No: TV01-03.00.00.00</w:t>
            </w:r>
          </w:p>
          <w:p w:rsidR="00565881" w:rsidRPr="00333A22" w:rsidRDefault="00565881" w:rsidP="00281FE0">
            <w:pPr>
              <w:jc w:val="center"/>
              <w:rPr>
                <w:color w:val="0070C0"/>
              </w:rPr>
            </w:pPr>
            <w:r w:rsidRPr="00565881">
              <w:rPr>
                <w:color w:val="0070C0"/>
              </w:rPr>
              <w:t xml:space="preserve"> Şartname: 230.982</w:t>
            </w:r>
            <w:r>
              <w:rPr>
                <w:color w:val="0070C0"/>
              </w:rPr>
              <w:t>)</w:t>
            </w:r>
          </w:p>
        </w:tc>
        <w:tc>
          <w:tcPr>
            <w:tcW w:w="439" w:type="pct"/>
            <w:tcBorders>
              <w:top w:val="outset" w:sz="6" w:space="0" w:color="auto"/>
              <w:left w:val="outset" w:sz="6" w:space="0" w:color="auto"/>
              <w:bottom w:val="outset" w:sz="6" w:space="0" w:color="auto"/>
              <w:right w:val="outset" w:sz="6" w:space="0" w:color="auto"/>
            </w:tcBorders>
            <w:vAlign w:val="center"/>
            <w:hideMark/>
          </w:tcPr>
          <w:p w:rsidR="00F11CEE" w:rsidRPr="00A96436" w:rsidRDefault="00F11CEE" w:rsidP="00F11CE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F11CEE" w:rsidRPr="00A96436" w:rsidRDefault="00565881" w:rsidP="00D456B1">
            <w:pPr>
              <w:wordWrap w:val="0"/>
              <w:autoSpaceDN w:val="0"/>
              <w:jc w:val="center"/>
              <w:rPr>
                <w:color w:val="0070C0"/>
                <w:sz w:val="24"/>
                <w:szCs w:val="24"/>
              </w:rPr>
            </w:pPr>
            <w:r>
              <w:rPr>
                <w:color w:val="0070C0"/>
                <w:sz w:val="24"/>
                <w:szCs w:val="24"/>
              </w:rPr>
              <w:t>76</w:t>
            </w:r>
          </w:p>
        </w:tc>
        <w:tc>
          <w:tcPr>
            <w:tcW w:w="748" w:type="pct"/>
            <w:tcBorders>
              <w:top w:val="outset" w:sz="6" w:space="0" w:color="auto"/>
              <w:left w:val="outset" w:sz="6" w:space="0" w:color="auto"/>
              <w:bottom w:val="outset" w:sz="6" w:space="0" w:color="auto"/>
              <w:right w:val="outset" w:sz="6" w:space="0" w:color="auto"/>
            </w:tcBorders>
          </w:tcPr>
          <w:p w:rsidR="00F11CEE" w:rsidRPr="00A96436" w:rsidRDefault="00F11CE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F11CEE" w:rsidRPr="00A96436" w:rsidRDefault="00F11CEE" w:rsidP="00C5087E">
            <w:pPr>
              <w:wordWrap w:val="0"/>
              <w:jc w:val="center"/>
              <w:rPr>
                <w:color w:val="0070C0"/>
                <w:sz w:val="24"/>
                <w:szCs w:val="24"/>
              </w:rPr>
            </w:pPr>
          </w:p>
        </w:tc>
      </w:tr>
      <w:tr w:rsidR="00D50BB8" w:rsidRPr="00D50BB8" w:rsidTr="00D50BB8">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D50BB8" w:rsidRDefault="00D50BB8" w:rsidP="00D50BB8">
            <w:pPr>
              <w:wordWrap w:val="0"/>
              <w:autoSpaceDN w:val="0"/>
              <w:jc w:val="center"/>
              <w:rPr>
                <w:b/>
                <w:color w:val="0070C0"/>
                <w:sz w:val="24"/>
                <w:szCs w:val="24"/>
              </w:rPr>
            </w:pPr>
            <w:r w:rsidRPr="00D50BB8">
              <w:rPr>
                <w:b/>
                <w:color w:val="0070C0"/>
                <w:sz w:val="24"/>
                <w:szCs w:val="24"/>
              </w:rPr>
              <w:t xml:space="preserve">Not: Ürünler ile ilgili Teknik Şartname/Teknik Resim/Ölçü/Kalite/Malzeme No vb. bilgiler </w:t>
            </w:r>
          </w:p>
          <w:p w:rsidR="00D50BB8" w:rsidRPr="00D50BB8" w:rsidRDefault="00D50BB8" w:rsidP="00D50BB8">
            <w:pPr>
              <w:wordWrap w:val="0"/>
              <w:autoSpaceDN w:val="0"/>
              <w:jc w:val="center"/>
              <w:rPr>
                <w:b/>
                <w:color w:val="0070C0"/>
                <w:sz w:val="24"/>
                <w:szCs w:val="24"/>
              </w:rPr>
            </w:pPr>
            <w:r w:rsidRPr="00D50BB8">
              <w:rPr>
                <w:b/>
                <w:color w:val="0070C0"/>
                <w:sz w:val="24"/>
                <w:szCs w:val="24"/>
              </w:rPr>
              <w:t>Malzeme Talep Modelinde belirtilmiştir.</w:t>
            </w:r>
            <w:r w:rsidRPr="00D50BB8">
              <w:rPr>
                <w:b/>
                <w:sz w:val="24"/>
                <w:szCs w:val="24"/>
              </w:rPr>
              <w:t xml:space="preserve">  </w:t>
            </w:r>
          </w:p>
        </w:tc>
      </w:tr>
    </w:tbl>
    <w:p w:rsidR="00D0324A" w:rsidRPr="00D50BB8"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D50BB8">
        <w:rPr>
          <w:b/>
          <w:bCs/>
          <w:sz w:val="24"/>
          <w:szCs w:val="24"/>
        </w:rPr>
        <w:t xml:space="preserve">Madde 7- Sözleşme Bedeline </w:t>
      </w:r>
      <w:proofErr w:type="gramStart"/>
      <w:r w:rsidRPr="00D50BB8">
        <w:rPr>
          <w:b/>
          <w:bCs/>
          <w:sz w:val="24"/>
          <w:szCs w:val="24"/>
        </w:rPr>
        <w:t>Dahil</w:t>
      </w:r>
      <w:proofErr w:type="gramEnd"/>
      <w:r w:rsidRPr="00335ABC">
        <w:rPr>
          <w:b/>
          <w:bCs/>
          <w:sz w:val="24"/>
          <w:szCs w:val="24"/>
        </w:rPr>
        <w:t xml:space="preserve"> Giderle</w:t>
      </w:r>
      <w:r w:rsidR="005527F8" w:rsidRPr="00335ABC">
        <w:rPr>
          <w:b/>
          <w:bCs/>
          <w:sz w:val="24"/>
          <w:szCs w:val="24"/>
        </w:rPr>
        <w:t>r</w:t>
      </w:r>
    </w:p>
    <w:p w:rsidR="00191A77" w:rsidRPr="00191A77" w:rsidRDefault="009274A7" w:rsidP="00191A77">
      <w:pPr>
        <w:jc w:val="both"/>
        <w:rPr>
          <w:color w:val="FF0000"/>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D0660">
        <w:rPr>
          <w:sz w:val="24"/>
          <w:szCs w:val="24"/>
        </w:rPr>
        <w:t>.</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F2419D" w:rsidRPr="004A7772">
        <w:rPr>
          <w:sz w:val="24"/>
          <w:szCs w:val="24"/>
        </w:rPr>
        <w:t xml:space="preserve">Bu alım için yükleniciye Katma Değer Vergisi (KDV) sözleşme bedeline </w:t>
      </w:r>
      <w:proofErr w:type="gramStart"/>
      <w:r w:rsidR="00F2419D" w:rsidRPr="004A7772">
        <w:rPr>
          <w:sz w:val="24"/>
          <w:szCs w:val="24"/>
        </w:rPr>
        <w:t>dahil</w:t>
      </w:r>
      <w:proofErr w:type="gramEnd"/>
      <w:r w:rsidR="00F2419D" w:rsidRPr="004A7772">
        <w:rPr>
          <w:sz w:val="24"/>
          <w:szCs w:val="24"/>
        </w:rPr>
        <w:t xml:space="preserve"> olmayıp idare tarafından yükleniciye veya ilgili idareye ödenmeyecektir. </w:t>
      </w:r>
      <w:r w:rsidR="00F2419D" w:rsidRPr="004A7772">
        <w:rPr>
          <w:b/>
          <w:bCs/>
          <w:color w:val="000000" w:themeColor="text1"/>
          <w:sz w:val="24"/>
          <w:szCs w:val="24"/>
          <w:u w:val="dotted"/>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D456B1" w:rsidRPr="00C922D3" w:rsidRDefault="00D456B1"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CD2F09" w:rsidP="00CD2F09">
      <w:pPr>
        <w:pStyle w:val="GvdeMetni21"/>
        <w:numPr>
          <w:ilvl w:val="0"/>
          <w:numId w:val="16"/>
        </w:numPr>
        <w:tabs>
          <w:tab w:val="left" w:pos="1985"/>
        </w:tabs>
        <w:jc w:val="both"/>
        <w:rPr>
          <w:color w:val="auto"/>
          <w:sz w:val="24"/>
          <w:szCs w:val="24"/>
        </w:rPr>
      </w:pPr>
      <w:r w:rsidRPr="00CD2F09">
        <w:rPr>
          <w:bCs/>
          <w:color w:val="0070C0"/>
          <w:sz w:val="24"/>
          <w:szCs w:val="24"/>
        </w:rPr>
        <w:t>TŞ-</w:t>
      </w:r>
      <w:r w:rsidR="00F2419D">
        <w:rPr>
          <w:bCs/>
          <w:color w:val="0070C0"/>
          <w:sz w:val="24"/>
          <w:szCs w:val="24"/>
        </w:rPr>
        <w:t>230.982</w:t>
      </w:r>
      <w:r w:rsidRPr="00CD2F09">
        <w:rPr>
          <w:bCs/>
          <w:color w:val="0070C0"/>
          <w:sz w:val="24"/>
          <w:szCs w:val="24"/>
        </w:rPr>
        <w:t xml:space="preserve"> No.lu Teknik Şartname ve Ekleri</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F2419D">
        <w:rPr>
          <w:b/>
          <w:i/>
          <w:color w:val="0070C0"/>
          <w:sz w:val="24"/>
          <w:szCs w:val="24"/>
        </w:rPr>
        <w:t>Eskişehir</w:t>
      </w:r>
      <w:r w:rsidR="00CF6DA3">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color w:val="0070C0"/>
          <w:sz w:val="24"/>
          <w:szCs w:val="24"/>
        </w:rPr>
        <w:t xml:space="preserve">Sözleşmenin </w:t>
      </w:r>
      <w:r>
        <w:rPr>
          <w:b/>
          <w:color w:val="0070C0"/>
          <w:sz w:val="24"/>
          <w:szCs w:val="24"/>
        </w:rPr>
        <w:t>imza</w:t>
      </w:r>
      <w:r>
        <w:rPr>
          <w:color w:val="0070C0"/>
          <w:sz w:val="24"/>
          <w:szCs w:val="24"/>
        </w:rPr>
        <w:t xml:space="preserve"> tarihinden itibaren malzemenin teslim süresi yürürlüğe girecek ve işe başlanacaktır. </w:t>
      </w:r>
    </w:p>
    <w:p w:rsidR="00330F6F" w:rsidRDefault="009F0CA0" w:rsidP="00F407B1">
      <w:pPr>
        <w:jc w:val="both"/>
        <w:rPr>
          <w:color w:val="0070C0"/>
          <w:sz w:val="24"/>
          <w:szCs w:val="24"/>
        </w:rPr>
      </w:pPr>
      <w:r w:rsidRPr="009A27F7">
        <w:rPr>
          <w:b/>
          <w:bCs/>
          <w:sz w:val="24"/>
          <w:szCs w:val="24"/>
        </w:rPr>
        <w:t>11.2.1. Teslimat Programı:</w:t>
      </w:r>
      <w:r w:rsidR="00D456B1">
        <w:rPr>
          <w:color w:val="0070C0"/>
          <w:sz w:val="24"/>
          <w:szCs w:val="24"/>
        </w:rPr>
        <w:t xml:space="preserve"> </w:t>
      </w:r>
      <w:r w:rsidR="00330F6F" w:rsidRPr="00330F6F">
        <w:rPr>
          <w:color w:val="0070C0"/>
          <w:sz w:val="24"/>
          <w:szCs w:val="24"/>
        </w:rPr>
        <w:t xml:space="preserve">Sözleşme imzalanmasına müteakip 60 gün içinde 1 adet </w:t>
      </w:r>
      <w:proofErr w:type="gramStart"/>
      <w:r w:rsidR="00330F6F" w:rsidRPr="00330F6F">
        <w:rPr>
          <w:color w:val="0070C0"/>
          <w:sz w:val="24"/>
          <w:szCs w:val="24"/>
        </w:rPr>
        <w:t>prototip</w:t>
      </w:r>
      <w:proofErr w:type="gramEnd"/>
      <w:r w:rsidR="00330F6F" w:rsidRPr="00330F6F">
        <w:rPr>
          <w:color w:val="0070C0"/>
          <w:sz w:val="24"/>
          <w:szCs w:val="24"/>
        </w:rPr>
        <w:t xml:space="preserve"> şasi teslimi yapılacaktır. Prototip kabulünü takiben sonraki ay 15 adet, sonraki aylarda ise aylık 20 adet olmak üzere, toplam 180 gün içinde Eskişehir Bölge M</w:t>
      </w:r>
      <w:bookmarkStart w:id="0" w:name="_GoBack"/>
      <w:bookmarkEnd w:id="0"/>
      <w:r w:rsidR="00330F6F" w:rsidRPr="00330F6F">
        <w:rPr>
          <w:color w:val="0070C0"/>
          <w:sz w:val="24"/>
          <w:szCs w:val="24"/>
        </w:rPr>
        <w:t>üdürlüğüne teslim edilecektir.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w:t>
      </w:r>
      <w:proofErr w:type="gramStart"/>
      <w:r w:rsidR="007A5BB0">
        <w:rPr>
          <w:b w:val="0"/>
          <w:bCs w:val="0"/>
          <w:color w:val="0070C0"/>
          <w:sz w:val="24"/>
          <w:szCs w:val="24"/>
        </w:rPr>
        <w:t>……………………</w:t>
      </w:r>
      <w:proofErr w:type="gramEnd"/>
      <w:r w:rsidR="00431293">
        <w:rPr>
          <w:b w:val="0"/>
          <w:bCs w:val="0"/>
          <w:color w:val="0070C0"/>
          <w:sz w:val="24"/>
          <w:szCs w:val="24"/>
        </w:rPr>
        <w:t xml:space="preserve"> (</w:t>
      </w:r>
      <w:proofErr w:type="gramStart"/>
      <w:r w:rsidR="00431293">
        <w:rPr>
          <w:b w:val="0"/>
          <w:bCs w:val="0"/>
          <w:color w:val="0070C0"/>
          <w:sz w:val="24"/>
          <w:szCs w:val="24"/>
        </w:rPr>
        <w:t>……..</w:t>
      </w:r>
      <w:r w:rsidRPr="00335ABC">
        <w:rPr>
          <w:b w:val="0"/>
          <w:bCs w:val="0"/>
          <w:color w:val="0070C0"/>
          <w:sz w:val="24"/>
          <w:szCs w:val="24"/>
        </w:rPr>
        <w:t>...............</w:t>
      </w:r>
      <w:proofErr w:type="gramEnd"/>
      <w:r w:rsidR="00431293">
        <w:rPr>
          <w:b w:val="0"/>
          <w:bCs w:val="0"/>
          <w:color w:val="0070C0"/>
          <w:sz w:val="24"/>
          <w:szCs w:val="24"/>
        </w:rPr>
        <w:t>)’</w:t>
      </w:r>
      <w:proofErr w:type="spellStart"/>
      <w:r w:rsidRPr="00335ABC">
        <w:rPr>
          <w:b w:val="0"/>
          <w:bCs w:val="0"/>
          <w:color w:val="0070C0"/>
          <w:sz w:val="24"/>
          <w:szCs w:val="24"/>
        </w:rPr>
        <w:t>dır</w:t>
      </w:r>
      <w:proofErr w:type="spell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proofErr w:type="gramEnd"/>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proofErr w:type="gramEnd"/>
      <w:r w:rsidR="00176F90" w:rsidRPr="00335ABC">
        <w:rPr>
          <w:b/>
          <w:bCs/>
          <w:color w:val="0070C0"/>
          <w:sz w:val="24"/>
          <w:szCs w:val="24"/>
        </w:rPr>
        <w:t xml:space="preserve">/..../....... </w:t>
      </w:r>
    </w:p>
    <w:p w:rsidR="00C01D2B" w:rsidRPr="001D00DC" w:rsidRDefault="00C01D2B" w:rsidP="00C01D2B">
      <w:pPr>
        <w:jc w:val="both"/>
        <w:rPr>
          <w:sz w:val="24"/>
          <w:szCs w:val="24"/>
        </w:rPr>
      </w:pPr>
      <w:r w:rsidRPr="001D00DC">
        <w:rPr>
          <w:sz w:val="24"/>
          <w:szCs w:val="24"/>
        </w:rPr>
        <w:t>Kesin teminat mektubunun süreli olması esastır. Süre uzatımı halinde, kesin teminat mektubunun (ve varsa ek kesin teminatın)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AB255F" w:rsidRPr="00A6554C" w:rsidRDefault="00FB2315" w:rsidP="00660643">
      <w:pPr>
        <w:jc w:val="both"/>
        <w:rPr>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w:t>
      </w:r>
      <w:r w:rsidRPr="00335ABC">
        <w:rPr>
          <w:snapToGrid w:val="0"/>
          <w:sz w:val="24"/>
          <w:szCs w:val="24"/>
        </w:rPr>
        <w:lastRenderedPageBreak/>
        <w:t xml:space="preserve">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w:t>
      </w:r>
      <w:r w:rsidR="008E1E11">
        <w:rPr>
          <w:rFonts w:ascii="Times New Roman" w:hAnsi="Times New Roman" w:cs="Times New Roman"/>
          <w:bCs w:val="0"/>
          <w:sz w:val="24"/>
        </w:rPr>
        <w:t>4</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sidR="009161D7">
        <w:rPr>
          <w:color w:val="0070C0"/>
          <w:sz w:val="24"/>
          <w:szCs w:val="24"/>
        </w:rPr>
        <w:t>Ö</w:t>
      </w:r>
      <w:r>
        <w:rPr>
          <w:color w:val="0070C0"/>
          <w:sz w:val="24"/>
          <w:szCs w:val="24"/>
        </w:rPr>
        <w:t>deme Türkiye Cumhuriyeti Merkez Bankasının ödeme tarihindeki döviz alış kuru üzerinden Türk Lirası olarak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171D45"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Default="009F0CA0" w:rsidP="009F0CA0">
      <w:pPr>
        <w:jc w:val="both"/>
        <w:rPr>
          <w:sz w:val="24"/>
          <w:szCs w:val="24"/>
        </w:rPr>
      </w:pPr>
      <w:r>
        <w:rPr>
          <w:sz w:val="24"/>
          <w:szCs w:val="24"/>
        </w:rPr>
        <w:t>Yüklenici sevkiyatla ilgili tüm bilgileri İdareye ayrıca bildirecektir.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lastRenderedPageBreak/>
        <w:t>13.4.3.</w:t>
      </w:r>
      <w:r w:rsidRPr="001D00DC">
        <w:rPr>
          <w:sz w:val="24"/>
          <w:szCs w:val="24"/>
        </w:rPr>
        <w:t xml:space="preserve"> Onarım, tadilat, modernizasyon, </w:t>
      </w:r>
      <w:proofErr w:type="gramStart"/>
      <w:r w:rsidRPr="001D00DC">
        <w:rPr>
          <w:sz w:val="24"/>
          <w:szCs w:val="24"/>
        </w:rPr>
        <w:t>revizyon</w:t>
      </w:r>
      <w:proofErr w:type="gramEnd"/>
      <w:r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746B77" w:rsidRPr="007A6AC3" w:rsidRDefault="00746B77" w:rsidP="00746B77">
      <w:pPr>
        <w:jc w:val="both"/>
        <w:rPr>
          <w:sz w:val="24"/>
          <w:szCs w:val="24"/>
        </w:rPr>
      </w:pPr>
      <w:r w:rsidRPr="006C3E10">
        <w:rPr>
          <w:b/>
          <w:sz w:val="24"/>
          <w:szCs w:val="24"/>
        </w:rPr>
        <w:t xml:space="preserve">14.1. </w:t>
      </w:r>
      <w:r w:rsidRPr="007A6AC3">
        <w:rPr>
          <w:sz w:val="24"/>
          <w:szCs w:val="24"/>
        </w:rPr>
        <w:t xml:space="preserve">Bu iş için sözleşme bedelinin </w:t>
      </w:r>
      <w:r w:rsidRPr="00E675F3">
        <w:rPr>
          <w:b/>
          <w:color w:val="0070C0"/>
          <w:sz w:val="24"/>
          <w:szCs w:val="24"/>
        </w:rPr>
        <w:t>%10 (On)’u</w:t>
      </w:r>
      <w:r w:rsidRPr="007A6AC3">
        <w:rPr>
          <w:sz w:val="24"/>
          <w:szCs w:val="24"/>
        </w:rPr>
        <w:t xml:space="preserve"> oranında avans verilecektir.</w:t>
      </w:r>
    </w:p>
    <w:p w:rsidR="00746B77" w:rsidRPr="007A6AC3" w:rsidRDefault="00746B77" w:rsidP="00746B77">
      <w:pPr>
        <w:jc w:val="both"/>
        <w:rPr>
          <w:sz w:val="24"/>
          <w:szCs w:val="24"/>
        </w:rPr>
      </w:pPr>
      <w:r w:rsidRPr="007A6AC3">
        <w:rPr>
          <w:sz w:val="24"/>
          <w:szCs w:val="24"/>
        </w:rPr>
        <w:t xml:space="preserve">Avans verilecek ise, son </w:t>
      </w:r>
      <w:proofErr w:type="spellStart"/>
      <w:r w:rsidRPr="007A6AC3">
        <w:rPr>
          <w:sz w:val="24"/>
          <w:szCs w:val="24"/>
        </w:rPr>
        <w:t>hakediş</w:t>
      </w:r>
      <w:proofErr w:type="spellEnd"/>
      <w:r w:rsidRPr="007A6AC3">
        <w:rPr>
          <w:sz w:val="24"/>
          <w:szCs w:val="24"/>
        </w:rPr>
        <w:t xml:space="preserve"> tarihinden en az bir ay daha uzun vadeli avans teminat mektubu veya Türkiye devlet tahvili karşılığında avans verilebilir.</w:t>
      </w:r>
    </w:p>
    <w:p w:rsidR="00746B77" w:rsidRPr="007A6AC3" w:rsidRDefault="00746B77" w:rsidP="00746B77">
      <w:pPr>
        <w:jc w:val="both"/>
        <w:rPr>
          <w:sz w:val="24"/>
          <w:szCs w:val="24"/>
        </w:rPr>
      </w:pPr>
      <w:r w:rsidRPr="007A6AC3">
        <w:rPr>
          <w:sz w:val="24"/>
          <w:szCs w:val="24"/>
        </w:rPr>
        <w:t xml:space="preserve">Avans verme şartları: </w:t>
      </w:r>
    </w:p>
    <w:p w:rsidR="00746B77" w:rsidRPr="007A6AC3" w:rsidRDefault="00746B77" w:rsidP="00746B77">
      <w:pPr>
        <w:jc w:val="both"/>
        <w:rPr>
          <w:sz w:val="24"/>
          <w:szCs w:val="24"/>
        </w:rPr>
      </w:pPr>
      <w:r w:rsidRPr="007A6AC3">
        <w:rPr>
          <w:sz w:val="24"/>
          <w:szCs w:val="24"/>
        </w:rPr>
        <w:t xml:space="preserve">(a)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746B77" w:rsidRPr="007A6AC3" w:rsidRDefault="00746B77" w:rsidP="00746B77">
      <w:pPr>
        <w:jc w:val="both"/>
        <w:rPr>
          <w:sz w:val="24"/>
          <w:szCs w:val="24"/>
        </w:rPr>
      </w:pPr>
      <w:r w:rsidRPr="007A6AC3">
        <w:rPr>
          <w:sz w:val="24"/>
          <w:szCs w:val="24"/>
        </w:rPr>
        <w:t>(b) İdare, iş programının aksaması veya şartnamede belirtilen süre içerisinde işe başlanılmamış olması hallerinde, mahsubu yapılmamış avansı veya bakiyesini, bu halleri takip eden ilk hak edişten defaten kesmeye, bu yetmediği veya hak edişi bulunmadığı takdirde avans teminatını nakde çevirmeye her zaman yetkilidir.</w:t>
      </w:r>
    </w:p>
    <w:p w:rsidR="00746B77" w:rsidRPr="007A6AC3" w:rsidRDefault="00746B77" w:rsidP="00746B77">
      <w:pPr>
        <w:jc w:val="both"/>
        <w:rPr>
          <w:sz w:val="24"/>
          <w:szCs w:val="24"/>
        </w:rPr>
      </w:pPr>
      <w:r w:rsidRPr="007A6AC3">
        <w:rPr>
          <w:sz w:val="24"/>
          <w:szCs w:val="24"/>
        </w:rPr>
        <w:t>(c) Avanslar, avansın verildiği tarihten itibaren her bir hak edişin sözleşme bedeline ait tutarına, avans mahsup oranı uygulanarak hak edişlerden kesinti yapılarak mahsup edilir. Mahsup edilen miktar kadar avans teminatı serbest bırakılır. Eğer var ise, avans bakiyesi son geçici hak edişten yüzde nispetine bakılmaksızın tamamen kesilir. Hak ediş tutarı yetmediği takdirde farkı, yüklenici otuz gün içinde nakden öder, aksi takdirde avans teminatı nakde çevrilerek mahsup edilir. İşin tasfiye edilmesi halinde, yüklenici tasfiye kabul tarihinden itibaren otuz gün içerisinde avans bakiyesini nakden ödemek zorundadır. Bu süre sonunda ödeme yapılmadığı takdirde, avans bakiyesi avans teminatı nakde çevrilerek mahsup edilir.</w:t>
      </w:r>
    </w:p>
    <w:p w:rsidR="00746B77" w:rsidRPr="007A6AC3" w:rsidRDefault="00746B77" w:rsidP="00746B77">
      <w:pPr>
        <w:jc w:val="both"/>
        <w:rPr>
          <w:sz w:val="24"/>
          <w:szCs w:val="24"/>
        </w:rPr>
      </w:pPr>
      <w:r w:rsidRPr="007A6AC3">
        <w:rPr>
          <w:sz w:val="24"/>
          <w:szCs w:val="24"/>
        </w:rPr>
        <w:t>(ç) Avans mahsup oranı, avans verilme oranından en az %50 oranında fazla olarak uygulanacaktır.</w:t>
      </w:r>
    </w:p>
    <w:p w:rsidR="00746B77" w:rsidRPr="007A6AC3" w:rsidRDefault="00746B77" w:rsidP="00746B77">
      <w:pPr>
        <w:jc w:val="both"/>
        <w:rPr>
          <w:sz w:val="24"/>
          <w:szCs w:val="24"/>
        </w:rPr>
      </w:pPr>
      <w:r w:rsidRPr="007A6AC3">
        <w:rPr>
          <w:sz w:val="24"/>
          <w:szCs w:val="24"/>
        </w:rPr>
        <w:t xml:space="preserve">(d) Mahsup İşlemi, sözleşme bedeli esas alınarak hesaplanan her bir </w:t>
      </w:r>
      <w:proofErr w:type="gramStart"/>
      <w:r w:rsidRPr="007A6AC3">
        <w:rPr>
          <w:sz w:val="24"/>
          <w:szCs w:val="24"/>
        </w:rPr>
        <w:t>hakkediş</w:t>
      </w:r>
      <w:proofErr w:type="gramEnd"/>
      <w:r w:rsidRPr="007A6AC3">
        <w:rPr>
          <w:sz w:val="24"/>
          <w:szCs w:val="24"/>
        </w:rPr>
        <w:t xml:space="preserve"> tutarından, avans mahsubu oranında kesinti yapılması suretiyle gerçekleştirilir.</w:t>
      </w:r>
    </w:p>
    <w:p w:rsidR="00746B77" w:rsidRPr="007A6AC3" w:rsidRDefault="00746B77" w:rsidP="00746B77">
      <w:pPr>
        <w:jc w:val="both"/>
        <w:rPr>
          <w:sz w:val="24"/>
          <w:szCs w:val="24"/>
        </w:rPr>
      </w:pPr>
      <w:r w:rsidRPr="007A6AC3">
        <w:rPr>
          <w:sz w:val="24"/>
          <w:szCs w:val="24"/>
        </w:rPr>
        <w:t xml:space="preserve">(e) Mahsup işlemlerinin sonunda avans bakiyesi kalmışsa, bu tutar son </w:t>
      </w:r>
      <w:proofErr w:type="spellStart"/>
      <w:r w:rsidRPr="007A6AC3">
        <w:rPr>
          <w:sz w:val="24"/>
          <w:szCs w:val="24"/>
        </w:rPr>
        <w:t>hakedişten</w:t>
      </w:r>
      <w:proofErr w:type="spellEnd"/>
      <w:r w:rsidRPr="007A6AC3">
        <w:rPr>
          <w:sz w:val="24"/>
          <w:szCs w:val="24"/>
        </w:rPr>
        <w:t xml:space="preserve"> avans mahsup oranına bakılmaksızın tamamen kesilir. </w:t>
      </w:r>
      <w:proofErr w:type="spellStart"/>
      <w:r w:rsidRPr="007A6AC3">
        <w:rPr>
          <w:sz w:val="24"/>
          <w:szCs w:val="24"/>
        </w:rPr>
        <w:t>Hakediş</w:t>
      </w:r>
      <w:proofErr w:type="spellEnd"/>
      <w:r w:rsidRPr="007A6AC3">
        <w:rPr>
          <w:sz w:val="24"/>
          <w:szCs w:val="24"/>
        </w:rPr>
        <w:t xml:space="preserve"> tutarı yetmediği takdirde, aradaki farkın yüklenici tarafından otuz gün içinde nakden ödenmemesi halinde avans teminatı nakde çevrilerek mahsup edilir.</w:t>
      </w:r>
    </w:p>
    <w:p w:rsidR="00746B77" w:rsidRPr="007A6AC3" w:rsidRDefault="00746B77" w:rsidP="00746B77">
      <w:pPr>
        <w:jc w:val="both"/>
        <w:rPr>
          <w:sz w:val="24"/>
          <w:szCs w:val="24"/>
        </w:rPr>
      </w:pPr>
      <w:r w:rsidRPr="007A6AC3">
        <w:rPr>
          <w:sz w:val="24"/>
          <w:szCs w:val="24"/>
        </w:rPr>
        <w:t>(f) Sözleşmenin tasfiye, fesih ve diğer sebepler ile sonlandırılması durumunda ödenen avasın tamamı veya bir kısmı mahsup edilemediği takdirde yükleniciden bakiye avansın iadesi istenir. Söz konusu bakiye tutar, avansın yükleniciye ödendiği tarihten geri iadesinin yapılacağı tarihe kadar geçen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746B77" w:rsidRPr="007A6AC3" w:rsidRDefault="00746B77" w:rsidP="00746B77">
      <w:pPr>
        <w:jc w:val="both"/>
        <w:rPr>
          <w:sz w:val="24"/>
          <w:szCs w:val="24"/>
        </w:rPr>
      </w:pPr>
      <w:r w:rsidRPr="007A6AC3">
        <w:rPr>
          <w:sz w:val="24"/>
          <w:szCs w:val="24"/>
        </w:rPr>
        <w:t>(g) Avanslar hiçbir suretle başkalarına temlik edilemez. Avans karşılığı alınan teminatlar haciz edilemez ve üzerine ihtiyati tedbir konulamaz.</w:t>
      </w:r>
    </w:p>
    <w:p w:rsidR="00F2419D" w:rsidRPr="00AB255F" w:rsidRDefault="00F2419D" w:rsidP="001A117C">
      <w:pPr>
        <w:jc w:val="both"/>
        <w:rPr>
          <w:b/>
          <w:color w:val="0070C0"/>
          <w:sz w:val="24"/>
          <w:szCs w:val="24"/>
        </w:rPr>
      </w:pPr>
    </w:p>
    <w:p w:rsidR="00AB255F"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AB255F" w:rsidRDefault="00FB2315" w:rsidP="00660643">
      <w:pPr>
        <w:jc w:val="both"/>
        <w:rPr>
          <w:b/>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5533D1" w:rsidRDefault="005533D1" w:rsidP="00660643">
      <w:pPr>
        <w:jc w:val="both"/>
        <w:rPr>
          <w:b/>
          <w:bCs/>
          <w:sz w:val="24"/>
          <w:szCs w:val="24"/>
        </w:rPr>
      </w:pPr>
    </w:p>
    <w:p w:rsidR="00F2419D" w:rsidRDefault="00FB2315" w:rsidP="00660643">
      <w:pPr>
        <w:jc w:val="both"/>
        <w:rPr>
          <w:b/>
          <w:bCs/>
          <w:i/>
          <w:iCs/>
          <w:sz w:val="24"/>
          <w:szCs w:val="24"/>
        </w:rPr>
      </w:pPr>
      <w:r w:rsidRPr="001D3A17">
        <w:rPr>
          <w:b/>
          <w:bCs/>
          <w:sz w:val="24"/>
          <w:szCs w:val="24"/>
        </w:rPr>
        <w:lastRenderedPageBreak/>
        <w:t>Madde 1</w:t>
      </w:r>
      <w:r w:rsidR="009311E1" w:rsidRPr="001D3A17">
        <w:rPr>
          <w:b/>
          <w:bCs/>
          <w:sz w:val="24"/>
          <w:szCs w:val="24"/>
        </w:rPr>
        <w:t>6</w:t>
      </w:r>
      <w:r w:rsidRPr="001D3A17">
        <w:rPr>
          <w:b/>
          <w:bCs/>
          <w:sz w:val="24"/>
          <w:szCs w:val="24"/>
        </w:rPr>
        <w:t>-Alt Yüklenicilere ili</w:t>
      </w:r>
      <w:r w:rsidR="00E71CB6" w:rsidRPr="001D3A17">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F2419D" w:rsidRPr="00460B57" w:rsidRDefault="00F2419D" w:rsidP="00F2419D">
      <w:pPr>
        <w:tabs>
          <w:tab w:val="left" w:pos="567"/>
          <w:tab w:val="left" w:pos="709"/>
        </w:tabs>
        <w:jc w:val="both"/>
        <w:rPr>
          <w:i/>
          <w:iCs/>
          <w:szCs w:val="24"/>
          <w:lang w:val="en-GB"/>
        </w:rPr>
      </w:pPr>
      <w:r w:rsidRPr="00460B57">
        <w:rPr>
          <w:b/>
          <w:sz w:val="24"/>
          <w:szCs w:val="24"/>
        </w:rPr>
        <w:t xml:space="preserve">16.1. </w:t>
      </w:r>
      <w:r w:rsidRPr="00F2419D">
        <w:rPr>
          <w:sz w:val="24"/>
          <w:szCs w:val="24"/>
        </w:rPr>
        <w:t>Bu sözleşme konusu alımın/işin tamamı veya bir kısmı</w:t>
      </w:r>
      <w:r w:rsidRPr="00F2419D">
        <w:rPr>
          <w:bCs/>
          <w:color w:val="0070C0"/>
          <w:sz w:val="24"/>
          <w:szCs w:val="24"/>
        </w:rPr>
        <w:t xml:space="preserve"> </w:t>
      </w:r>
      <w:r w:rsidRPr="00F2419D">
        <w:rPr>
          <w:sz w:val="24"/>
          <w:szCs w:val="24"/>
        </w:rPr>
        <w:t>altyüklenicilere</w:t>
      </w:r>
      <w:r w:rsidRPr="00460B57">
        <w:rPr>
          <w:bCs/>
          <w:sz w:val="24"/>
          <w:szCs w:val="24"/>
        </w:rPr>
        <w:t xml:space="preserve"> </w:t>
      </w:r>
      <w:r w:rsidRPr="00F2419D">
        <w:rPr>
          <w:b/>
          <w:bCs/>
          <w:color w:val="0070C0"/>
          <w:sz w:val="24"/>
          <w:szCs w:val="24"/>
        </w:rPr>
        <w:t>yaptırılamaz</w:t>
      </w:r>
      <w:r w:rsidRPr="00460B57">
        <w:rPr>
          <w:bCs/>
          <w:sz w:val="24"/>
          <w:szCs w:val="24"/>
        </w:rPr>
        <w:t>.</w:t>
      </w:r>
    </w:p>
    <w:p w:rsidR="00331CD8" w:rsidRPr="00F2419D" w:rsidRDefault="00FB2315" w:rsidP="00F2419D">
      <w:pPr>
        <w:jc w:val="both"/>
        <w:rPr>
          <w:b/>
          <w:bCs/>
          <w:sz w:val="24"/>
          <w:szCs w:val="24"/>
        </w:rPr>
      </w:pPr>
      <w:r w:rsidRPr="00335ABC">
        <w:rPr>
          <w:b/>
          <w:bCs/>
          <w:i/>
          <w:iCs/>
          <w:sz w:val="24"/>
          <w:szCs w:val="24"/>
        </w:rPr>
        <w:t xml:space="preserve">             </w:t>
      </w: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171D4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lastRenderedPageBreak/>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0369DA" w:rsidRPr="0034389E"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lastRenderedPageBreak/>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F2419D">
        <w:rPr>
          <w:b/>
          <w:i/>
          <w:color w:val="0070C0"/>
          <w:sz w:val="24"/>
          <w:szCs w:val="24"/>
        </w:rPr>
        <w:t>Eskişehir</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lastRenderedPageBreak/>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D33D2F"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A6554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FB1BA2" w:rsidRPr="00171D45"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 xml:space="preserve">Yurt dışında yapılacak muayene ve kabul işlemlerinde idarece yükleniciden komisyon üyelerinin harcırahları da </w:t>
      </w:r>
      <w:proofErr w:type="gramStart"/>
      <w:r w:rsidRPr="001D00DC">
        <w:rPr>
          <w:color w:val="auto"/>
          <w:sz w:val="24"/>
          <w:szCs w:val="24"/>
        </w:rPr>
        <w:t>dahil</w:t>
      </w:r>
      <w:proofErr w:type="gramEnd"/>
      <w:r w:rsidRPr="001D00DC">
        <w:rPr>
          <w:color w:val="auto"/>
          <w:sz w:val="24"/>
          <w:szCs w:val="24"/>
        </w:rPr>
        <w:t xml:space="preserve">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59554D"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lastRenderedPageBreak/>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171D45" w:rsidRPr="00A6554C" w:rsidRDefault="00FE1305" w:rsidP="00660643">
      <w:pPr>
        <w:pStyle w:val="GvdeMetniGirintisi"/>
        <w:tabs>
          <w:tab w:val="left" w:pos="720"/>
        </w:tabs>
        <w:ind w:left="0" w:firstLine="0"/>
        <w:rPr>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171D45" w:rsidRDefault="00E01B5D" w:rsidP="00171D45">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59554D" w:rsidRPr="00171D45" w:rsidRDefault="002C43E2" w:rsidP="003942BF">
      <w:pPr>
        <w:jc w:val="both"/>
        <w:rPr>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lastRenderedPageBreak/>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w:t>
      </w:r>
      <w:r w:rsidRPr="00335ABC">
        <w:rPr>
          <w:sz w:val="24"/>
          <w:szCs w:val="24"/>
        </w:rPr>
        <w:lastRenderedPageBreak/>
        <w:t>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FB1BA2" w:rsidRPr="00A6554C" w:rsidRDefault="006F2165" w:rsidP="00A6554C">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E20E0D" w:rsidRDefault="006133E8" w:rsidP="00D0324A">
      <w:pPr>
        <w:pStyle w:val="GvdeMetni21"/>
        <w:tabs>
          <w:tab w:val="left" w:pos="1985"/>
        </w:tabs>
        <w:jc w:val="both"/>
        <w:rPr>
          <w:color w:val="0070C0"/>
          <w:sz w:val="24"/>
          <w:szCs w:val="24"/>
        </w:rPr>
      </w:pPr>
      <w:r w:rsidRPr="00D11525">
        <w:rPr>
          <w:b/>
          <w:sz w:val="24"/>
          <w:szCs w:val="24"/>
        </w:rPr>
        <w:t>35</w:t>
      </w:r>
      <w:r w:rsidR="002C43E2" w:rsidRPr="00D11525">
        <w:rPr>
          <w:b/>
          <w:sz w:val="24"/>
          <w:szCs w:val="24"/>
        </w:rPr>
        <w:t>.1.</w:t>
      </w:r>
      <w:r w:rsidR="00E20E0D">
        <w:rPr>
          <w:sz w:val="24"/>
          <w:szCs w:val="24"/>
        </w:rPr>
        <w:t xml:space="preserve"> </w:t>
      </w:r>
      <w:r w:rsidR="00E20E0D">
        <w:rPr>
          <w:color w:val="0070C0"/>
          <w:sz w:val="24"/>
          <w:szCs w:val="24"/>
        </w:rPr>
        <w:t xml:space="preserve">Yüklenici; İşin kesin kabulünden itibaren </w:t>
      </w:r>
      <w:r w:rsidR="00E20E0D" w:rsidRPr="00D50BB8">
        <w:rPr>
          <w:color w:val="0070C0"/>
          <w:sz w:val="24"/>
          <w:szCs w:val="24"/>
        </w:rPr>
        <w:t>2 (iki) yıl</w:t>
      </w:r>
      <w:r w:rsidR="00E20E0D">
        <w:rPr>
          <w:color w:val="0070C0"/>
          <w:sz w:val="24"/>
          <w:szCs w:val="24"/>
        </w:rPr>
        <w:t xml:space="preserve"> için malzeme ve işçilik hatalarına karşı garanti verecektir. </w:t>
      </w:r>
      <w:r w:rsidR="00D50BB8" w:rsidRPr="00D50BB8">
        <w:rPr>
          <w:color w:val="0070C0"/>
          <w:sz w:val="24"/>
          <w:szCs w:val="24"/>
        </w:rPr>
        <w:t xml:space="preserve">Garanti hususu ile ilgili diğer şartlar </w:t>
      </w:r>
      <w:r w:rsidR="00D50BB8" w:rsidRPr="00CD2F09">
        <w:rPr>
          <w:bCs/>
          <w:color w:val="0070C0"/>
          <w:sz w:val="24"/>
          <w:szCs w:val="24"/>
        </w:rPr>
        <w:t>T</w:t>
      </w:r>
      <w:r w:rsidR="00E20E0D">
        <w:rPr>
          <w:bCs/>
          <w:color w:val="0070C0"/>
          <w:sz w:val="24"/>
          <w:szCs w:val="24"/>
        </w:rPr>
        <w:t>.</w:t>
      </w:r>
      <w:r w:rsidR="00D50BB8" w:rsidRPr="00CD2F09">
        <w:rPr>
          <w:bCs/>
          <w:color w:val="0070C0"/>
          <w:sz w:val="24"/>
          <w:szCs w:val="24"/>
        </w:rPr>
        <w:t>Ş-</w:t>
      </w:r>
      <w:r w:rsidR="00F2419D">
        <w:rPr>
          <w:bCs/>
          <w:color w:val="0070C0"/>
          <w:sz w:val="24"/>
          <w:szCs w:val="24"/>
        </w:rPr>
        <w:t xml:space="preserve">230.982 </w:t>
      </w:r>
      <w:r w:rsidR="00D50BB8" w:rsidRPr="00CD2F09">
        <w:rPr>
          <w:bCs/>
          <w:color w:val="0070C0"/>
          <w:sz w:val="24"/>
          <w:szCs w:val="24"/>
        </w:rPr>
        <w:t>No.lu Teknik Şartname</w:t>
      </w:r>
      <w:r w:rsidR="00D50BB8">
        <w:rPr>
          <w:bCs/>
          <w:color w:val="0070C0"/>
          <w:sz w:val="24"/>
          <w:szCs w:val="24"/>
        </w:rPr>
        <w:t>de</w:t>
      </w:r>
      <w:r w:rsidR="00D50BB8" w:rsidRPr="00D50BB8">
        <w:rPr>
          <w:color w:val="0070C0"/>
          <w:sz w:val="24"/>
          <w:szCs w:val="24"/>
        </w:rPr>
        <w:t xml:space="preserve"> belirtildiği gibi uygulanacaktır.</w:t>
      </w:r>
      <w:r w:rsidR="00D50BB8" w:rsidRPr="00770777">
        <w:rPr>
          <w:sz w:val="24"/>
          <w:szCs w:val="24"/>
        </w:rPr>
        <w:t xml:space="preserve"> </w:t>
      </w:r>
      <w:r w:rsidR="00505470">
        <w:rPr>
          <w:color w:val="0070C0"/>
          <w:sz w:val="24"/>
          <w:szCs w:val="24"/>
        </w:rPr>
        <w:t xml:space="preserve"> </w:t>
      </w:r>
      <w:r w:rsidR="004C7DE2">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lastRenderedPageBreak/>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A6554C" w:rsidRDefault="00A6554C" w:rsidP="00660643">
      <w:pPr>
        <w:tabs>
          <w:tab w:val="left" w:pos="567"/>
          <w:tab w:val="left" w:leader="dot" w:pos="8789"/>
        </w:tabs>
        <w:jc w:val="both"/>
        <w:rPr>
          <w:sz w:val="24"/>
          <w:szCs w:val="24"/>
        </w:rPr>
      </w:pP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lastRenderedPageBreak/>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3E28D2">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A6554C"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A6554C" w:rsidRDefault="00A6554C" w:rsidP="00660643">
      <w:pPr>
        <w:ind w:right="-198"/>
        <w:jc w:val="both"/>
        <w:rPr>
          <w:b/>
          <w:bCs/>
          <w:i/>
          <w:sz w:val="24"/>
          <w:szCs w:val="24"/>
          <w:lang w:val="en-GB"/>
        </w:rPr>
      </w:pPr>
    </w:p>
    <w:p w:rsidR="00357BA2" w:rsidRDefault="00357BA2" w:rsidP="00357BA2">
      <w:pPr>
        <w:ind w:right="-198"/>
        <w:jc w:val="both"/>
      </w:pPr>
      <w:r w:rsidRPr="00357BA2">
        <w:rPr>
          <w:b/>
          <w:bCs/>
          <w:sz w:val="24"/>
          <w:szCs w:val="24"/>
          <w:lang w:val="en-GB"/>
        </w:rPr>
        <w:t>42.4.</w:t>
      </w:r>
      <w:r w:rsidRPr="00357BA2">
        <w:t xml:space="preserve"> </w:t>
      </w:r>
    </w:p>
    <w:p w:rsidR="00357BA2" w:rsidRPr="00357BA2" w:rsidRDefault="00357BA2" w:rsidP="0034389E">
      <w:pPr>
        <w:ind w:right="-198" w:firstLine="360"/>
        <w:jc w:val="both"/>
        <w:rPr>
          <w:bCs/>
          <w:sz w:val="24"/>
          <w:szCs w:val="24"/>
        </w:rPr>
      </w:pPr>
      <w:r w:rsidRPr="00357BA2">
        <w:rPr>
          <w:bCs/>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357BA2" w:rsidRPr="00357BA2" w:rsidRDefault="00357BA2" w:rsidP="0034389E">
      <w:pPr>
        <w:ind w:right="-198" w:firstLine="360"/>
        <w:jc w:val="both"/>
        <w:rPr>
          <w:bCs/>
          <w:sz w:val="24"/>
          <w:szCs w:val="24"/>
        </w:rPr>
      </w:pPr>
      <w:r w:rsidRPr="00357BA2">
        <w:rPr>
          <w:bCs/>
          <w:sz w:val="24"/>
          <w:szCs w:val="24"/>
        </w:rPr>
        <w:t>Kalıcı markalamanın uygun olmadığı malzemelerde; silinmeyecek, yırtılmayacak ve iklim şartlarından etkilenmeyecek şekilde etiketler yapılacaktır.</w:t>
      </w:r>
    </w:p>
    <w:p w:rsidR="00357BA2" w:rsidRPr="00357BA2" w:rsidRDefault="00357BA2" w:rsidP="0034389E">
      <w:pPr>
        <w:ind w:right="-198" w:firstLine="360"/>
        <w:jc w:val="both"/>
        <w:rPr>
          <w:bCs/>
          <w:sz w:val="24"/>
          <w:szCs w:val="24"/>
        </w:rPr>
      </w:pPr>
      <w:r w:rsidRPr="00357BA2">
        <w:rPr>
          <w:bCs/>
          <w:sz w:val="24"/>
          <w:szCs w:val="24"/>
        </w:rPr>
        <w:t>Fiziksel olarak markalamanın yapılması mümkün olmayan malzemeler (küçük ebatlı vb.) ambalajlanarak markalama etiketleri ambalaj üzerine yapıştırılacaktır.</w:t>
      </w:r>
    </w:p>
    <w:p w:rsidR="00357BA2" w:rsidRPr="00357BA2" w:rsidRDefault="00357BA2" w:rsidP="0034389E">
      <w:pPr>
        <w:ind w:left="360" w:right="-198"/>
        <w:jc w:val="both"/>
        <w:rPr>
          <w:bCs/>
          <w:sz w:val="24"/>
          <w:szCs w:val="24"/>
        </w:rPr>
      </w:pPr>
      <w:r w:rsidRPr="00357BA2">
        <w:rPr>
          <w:bCs/>
          <w:sz w:val="24"/>
          <w:szCs w:val="24"/>
        </w:rPr>
        <w:t>Markalama aşağıdaki şekilde olacaktır;</w:t>
      </w:r>
    </w:p>
    <w:p w:rsidR="00357BA2" w:rsidRPr="00357BA2" w:rsidRDefault="00357BA2" w:rsidP="00F85B8C">
      <w:pPr>
        <w:numPr>
          <w:ilvl w:val="0"/>
          <w:numId w:val="24"/>
        </w:numPr>
        <w:ind w:right="-198" w:hanging="873"/>
        <w:jc w:val="both"/>
        <w:rPr>
          <w:b/>
          <w:bCs/>
          <w:sz w:val="24"/>
          <w:szCs w:val="24"/>
          <w:u w:val="single"/>
        </w:rPr>
      </w:pPr>
      <w:r w:rsidRPr="00357BA2">
        <w:rPr>
          <w:b/>
          <w:bCs/>
          <w:sz w:val="24"/>
          <w:szCs w:val="24"/>
          <w:u w:val="single"/>
        </w:rPr>
        <w:t>Firma isim kısaltması</w:t>
      </w:r>
      <w:r w:rsidRPr="00357BA2">
        <w:rPr>
          <w:b/>
          <w:bCs/>
          <w:sz w:val="24"/>
          <w:szCs w:val="24"/>
        </w:rPr>
        <w:t>--</w:t>
      </w:r>
      <w:r w:rsidRPr="00357BA2">
        <w:rPr>
          <w:b/>
          <w:bCs/>
          <w:sz w:val="24"/>
          <w:szCs w:val="24"/>
          <w:u w:val="single"/>
        </w:rPr>
        <w:t xml:space="preserve">ardışık ve tekrar etmeyen şarj </w:t>
      </w:r>
      <w:proofErr w:type="spellStart"/>
      <w:r w:rsidRPr="00357BA2">
        <w:rPr>
          <w:b/>
          <w:bCs/>
          <w:sz w:val="24"/>
          <w:szCs w:val="24"/>
          <w:u w:val="single"/>
        </w:rPr>
        <w:t>no</w:t>
      </w:r>
      <w:proofErr w:type="spellEnd"/>
      <w:r w:rsidRPr="00357BA2">
        <w:rPr>
          <w:b/>
          <w:bCs/>
          <w:sz w:val="24"/>
          <w:szCs w:val="24"/>
        </w:rPr>
        <w:t>--</w:t>
      </w:r>
      <w:r w:rsidRPr="00357BA2">
        <w:rPr>
          <w:b/>
          <w:bCs/>
          <w:sz w:val="24"/>
          <w:szCs w:val="24"/>
          <w:u w:val="single"/>
        </w:rPr>
        <w:t>yılın son iki hanesi</w:t>
      </w:r>
      <w:r w:rsidRPr="00357BA2">
        <w:rPr>
          <w:b/>
          <w:bCs/>
          <w:sz w:val="24"/>
          <w:szCs w:val="24"/>
        </w:rPr>
        <w:t>-</w:t>
      </w:r>
      <w:r w:rsidRPr="00357BA2">
        <w:rPr>
          <w:b/>
          <w:bCs/>
          <w:sz w:val="24"/>
          <w:szCs w:val="24"/>
          <w:u w:val="single"/>
        </w:rPr>
        <w:t xml:space="preserve">parça sıra </w:t>
      </w:r>
      <w:proofErr w:type="spellStart"/>
      <w:r w:rsidRPr="00357BA2">
        <w:rPr>
          <w:b/>
          <w:bCs/>
          <w:sz w:val="24"/>
          <w:szCs w:val="24"/>
          <w:u w:val="single"/>
        </w:rPr>
        <w:t>no</w:t>
      </w:r>
      <w:proofErr w:type="spellEnd"/>
    </w:p>
    <w:p w:rsidR="00357BA2" w:rsidRPr="00357BA2" w:rsidRDefault="00357BA2" w:rsidP="0034389E">
      <w:pPr>
        <w:ind w:right="-198" w:firstLine="360"/>
        <w:jc w:val="both"/>
        <w:rPr>
          <w:bCs/>
          <w:sz w:val="24"/>
          <w:szCs w:val="24"/>
        </w:rPr>
      </w:pPr>
      <w:r w:rsidRPr="00357BA2">
        <w:rPr>
          <w:bCs/>
          <w:sz w:val="24"/>
          <w:szCs w:val="24"/>
        </w:rPr>
        <w:t>Markalamanın yapılması parti teslimatında gecikmelere neden olmayacaktır.</w:t>
      </w:r>
    </w:p>
    <w:p w:rsidR="00357BA2" w:rsidRPr="00357BA2" w:rsidRDefault="00357BA2" w:rsidP="0034389E">
      <w:pPr>
        <w:ind w:right="-198" w:firstLine="360"/>
        <w:jc w:val="both"/>
        <w:rPr>
          <w:bCs/>
          <w:sz w:val="24"/>
          <w:szCs w:val="24"/>
        </w:rPr>
      </w:pPr>
      <w:r w:rsidRPr="00357BA2">
        <w:rPr>
          <w:bCs/>
          <w:sz w:val="24"/>
          <w:szCs w:val="24"/>
        </w:rPr>
        <w:t>Ana sistem/</w:t>
      </w:r>
      <w:proofErr w:type="gramStart"/>
      <w:r w:rsidRPr="00357BA2">
        <w:rPr>
          <w:bCs/>
          <w:sz w:val="24"/>
          <w:szCs w:val="24"/>
        </w:rPr>
        <w:t>ekipmanlar</w:t>
      </w:r>
      <w:proofErr w:type="gramEnd"/>
      <w:r w:rsidRPr="00357BA2">
        <w:rPr>
          <w:bCs/>
          <w:sz w:val="24"/>
          <w:szCs w:val="24"/>
        </w:rPr>
        <w:t>/</w:t>
      </w:r>
      <w:proofErr w:type="spellStart"/>
      <w:r w:rsidRPr="00357BA2">
        <w:rPr>
          <w:bCs/>
          <w:sz w:val="24"/>
          <w:szCs w:val="24"/>
        </w:rPr>
        <w:t>komponentler</w:t>
      </w:r>
      <w:proofErr w:type="spellEnd"/>
      <w:r w:rsidRPr="00357BA2">
        <w:rPr>
          <w:bCs/>
          <w:sz w:val="24"/>
          <w:szCs w:val="24"/>
        </w:rPr>
        <w:t xml:space="preserve"> üzerinde bakım personeline veya montaj ekibine bilgi sağlamak veya elektriksel güvenlik için teknik bilgiler bulunabilecektir. </w:t>
      </w:r>
    </w:p>
    <w:p w:rsidR="00357BA2" w:rsidRPr="00357BA2" w:rsidRDefault="00357BA2" w:rsidP="0034389E">
      <w:pPr>
        <w:ind w:left="360" w:right="-198"/>
        <w:jc w:val="both"/>
        <w:rPr>
          <w:bCs/>
          <w:sz w:val="24"/>
          <w:szCs w:val="24"/>
        </w:rPr>
      </w:pPr>
      <w:r w:rsidRPr="00357BA2">
        <w:rPr>
          <w:bCs/>
          <w:sz w:val="24"/>
          <w:szCs w:val="24"/>
        </w:rPr>
        <w:t>Sağlık ve güvenlik amacıyla yönetmeliklere uygun uyarı işaretleri olabilecektir.</w:t>
      </w:r>
    </w:p>
    <w:p w:rsidR="00357BA2" w:rsidRPr="00357BA2" w:rsidRDefault="0034389E" w:rsidP="0034389E">
      <w:pPr>
        <w:ind w:right="-198" w:firstLine="218"/>
        <w:jc w:val="both"/>
        <w:rPr>
          <w:bCs/>
          <w:sz w:val="24"/>
          <w:szCs w:val="24"/>
        </w:rPr>
      </w:pPr>
      <w:r>
        <w:rPr>
          <w:bCs/>
          <w:sz w:val="24"/>
          <w:szCs w:val="24"/>
        </w:rPr>
        <w:t xml:space="preserve">  </w:t>
      </w:r>
      <w:r w:rsidR="00357BA2" w:rsidRPr="00357BA2">
        <w:rPr>
          <w:bCs/>
          <w:sz w:val="24"/>
          <w:szCs w:val="24"/>
        </w:rPr>
        <w:t>Tüm markala işlemlerinde konum ilgili malzemenin araca monte edildiğinde rahatça görülebileceği şekilde olmasına dikkat edilecektir.</w:t>
      </w:r>
    </w:p>
    <w:p w:rsidR="00357BA2" w:rsidRPr="00357BA2" w:rsidRDefault="00357BA2" w:rsidP="0034389E">
      <w:pPr>
        <w:ind w:left="360" w:right="-198"/>
        <w:jc w:val="both"/>
        <w:rPr>
          <w:bCs/>
          <w:sz w:val="24"/>
          <w:szCs w:val="24"/>
        </w:rPr>
      </w:pPr>
      <w:r w:rsidRPr="00357BA2">
        <w:rPr>
          <w:bCs/>
          <w:sz w:val="24"/>
          <w:szCs w:val="24"/>
        </w:rPr>
        <w:t>Markalama okunabilir olacaktır.</w:t>
      </w:r>
    </w:p>
    <w:p w:rsidR="00357BA2" w:rsidRPr="00357BA2" w:rsidRDefault="00357BA2" w:rsidP="0034389E">
      <w:pPr>
        <w:ind w:left="360" w:right="-198"/>
        <w:jc w:val="both"/>
        <w:rPr>
          <w:bCs/>
          <w:sz w:val="24"/>
          <w:szCs w:val="24"/>
        </w:rPr>
      </w:pPr>
      <w:r w:rsidRPr="00357BA2">
        <w:rPr>
          <w:bCs/>
          <w:sz w:val="24"/>
          <w:szCs w:val="24"/>
        </w:rPr>
        <w:t xml:space="preserve">Markalama hem ana bileşenler hem de alt bileşenlerde yukarıda belirtildiği şekilde yapılacaktır. </w:t>
      </w:r>
    </w:p>
    <w:p w:rsidR="00357BA2" w:rsidRPr="00357BA2" w:rsidRDefault="00357BA2" w:rsidP="0034389E">
      <w:pPr>
        <w:ind w:right="-198" w:firstLine="360"/>
        <w:jc w:val="both"/>
        <w:rPr>
          <w:bCs/>
          <w:sz w:val="24"/>
          <w:szCs w:val="24"/>
        </w:rPr>
      </w:pPr>
      <w:r w:rsidRPr="00357BA2">
        <w:rPr>
          <w:bCs/>
          <w:sz w:val="24"/>
          <w:szCs w:val="24"/>
        </w:rPr>
        <w:t>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660643">
      <w:pPr>
        <w:ind w:right="-198"/>
        <w:jc w:val="both"/>
        <w:rPr>
          <w:b/>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w:t>
      </w:r>
      <w:proofErr w:type="gramEnd"/>
      <w:r w:rsidR="002C43E2" w:rsidRPr="00335ABC">
        <w:rPr>
          <w:color w:val="0070C0"/>
          <w:sz w:val="24"/>
          <w:szCs w:val="24"/>
        </w:rPr>
        <w:t xml:space="preserve"> </w:t>
      </w:r>
      <w:proofErr w:type="gramStart"/>
      <w:r w:rsidR="002C43E2" w:rsidRPr="00335ABC">
        <w:rPr>
          <w:color w:val="0070C0"/>
          <w:sz w:val="24"/>
          <w:szCs w:val="24"/>
        </w:rPr>
        <w:t>tarihinde</w:t>
      </w:r>
      <w:proofErr w:type="gramEnd"/>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15A" w:rsidRDefault="0085415A">
      <w:r>
        <w:separator/>
      </w:r>
    </w:p>
  </w:endnote>
  <w:endnote w:type="continuationSeparator" w:id="0">
    <w:p w:rsidR="0085415A" w:rsidRDefault="00854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19D" w:rsidRDefault="00F2419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2419D" w:rsidRDefault="00F2419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19D" w:rsidRDefault="00F2419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30F6F">
      <w:rPr>
        <w:rStyle w:val="SayfaNumaras"/>
        <w:noProof/>
      </w:rPr>
      <w:t>19</w:t>
    </w:r>
    <w:r>
      <w:rPr>
        <w:rStyle w:val="SayfaNumaras"/>
      </w:rPr>
      <w:fldChar w:fldCharType="end"/>
    </w:r>
  </w:p>
  <w:p w:rsidR="00F2419D" w:rsidRDefault="00F2419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15A" w:rsidRDefault="0085415A">
      <w:r>
        <w:separator/>
      </w:r>
    </w:p>
  </w:footnote>
  <w:footnote w:type="continuationSeparator" w:id="0">
    <w:p w:rsidR="0085415A" w:rsidRDefault="00854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1"/>
  </w:num>
  <w:num w:numId="5">
    <w:abstractNumId w:val="12"/>
  </w:num>
  <w:num w:numId="6">
    <w:abstractNumId w:val="20"/>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6"/>
  </w:num>
  <w:num w:numId="20">
    <w:abstractNumId w:val="17"/>
  </w:num>
  <w:num w:numId="21">
    <w:abstractNumId w:val="19"/>
  </w:num>
  <w:num w:numId="22">
    <w:abstractNumId w:val="9"/>
  </w:num>
  <w:num w:numId="23">
    <w:abstractNumId w:val="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5C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3954"/>
    <w:rsid w:val="000A567B"/>
    <w:rsid w:val="000B3F50"/>
    <w:rsid w:val="000B6428"/>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7CF"/>
    <w:rsid w:val="0010338A"/>
    <w:rsid w:val="00105B4B"/>
    <w:rsid w:val="00107D9B"/>
    <w:rsid w:val="00111032"/>
    <w:rsid w:val="00112806"/>
    <w:rsid w:val="00115E21"/>
    <w:rsid w:val="001176EC"/>
    <w:rsid w:val="00122AAC"/>
    <w:rsid w:val="00123C2E"/>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45"/>
    <w:rsid w:val="00171DFC"/>
    <w:rsid w:val="00173D3F"/>
    <w:rsid w:val="0017528C"/>
    <w:rsid w:val="00175345"/>
    <w:rsid w:val="001764D4"/>
    <w:rsid w:val="00176F90"/>
    <w:rsid w:val="0018417A"/>
    <w:rsid w:val="00185146"/>
    <w:rsid w:val="00191A77"/>
    <w:rsid w:val="00191B8D"/>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3A17"/>
    <w:rsid w:val="001D5930"/>
    <w:rsid w:val="001D7EB9"/>
    <w:rsid w:val="001E03AB"/>
    <w:rsid w:val="001E164D"/>
    <w:rsid w:val="001E2636"/>
    <w:rsid w:val="001E3351"/>
    <w:rsid w:val="001E7584"/>
    <w:rsid w:val="001E7FB2"/>
    <w:rsid w:val="001F0D18"/>
    <w:rsid w:val="001F417A"/>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6007C"/>
    <w:rsid w:val="002602F1"/>
    <w:rsid w:val="00262F30"/>
    <w:rsid w:val="00263430"/>
    <w:rsid w:val="002667FE"/>
    <w:rsid w:val="00267245"/>
    <w:rsid w:val="00267C5D"/>
    <w:rsid w:val="0027132F"/>
    <w:rsid w:val="0027315A"/>
    <w:rsid w:val="0027417C"/>
    <w:rsid w:val="0027539B"/>
    <w:rsid w:val="00281781"/>
    <w:rsid w:val="00281FE0"/>
    <w:rsid w:val="00285DE1"/>
    <w:rsid w:val="0029037B"/>
    <w:rsid w:val="0029497D"/>
    <w:rsid w:val="00295107"/>
    <w:rsid w:val="00296331"/>
    <w:rsid w:val="00297592"/>
    <w:rsid w:val="002A2B5D"/>
    <w:rsid w:val="002B13C9"/>
    <w:rsid w:val="002B2A32"/>
    <w:rsid w:val="002B2DA0"/>
    <w:rsid w:val="002B7BE5"/>
    <w:rsid w:val="002C0E41"/>
    <w:rsid w:val="002C2E60"/>
    <w:rsid w:val="002C3188"/>
    <w:rsid w:val="002C43E2"/>
    <w:rsid w:val="002C48FB"/>
    <w:rsid w:val="002C4AB6"/>
    <w:rsid w:val="002C5402"/>
    <w:rsid w:val="002C57F0"/>
    <w:rsid w:val="002C7583"/>
    <w:rsid w:val="002D434D"/>
    <w:rsid w:val="002D441A"/>
    <w:rsid w:val="002D4E37"/>
    <w:rsid w:val="002D5A20"/>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0F6F"/>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07E47"/>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1293"/>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3D1"/>
    <w:rsid w:val="0055399B"/>
    <w:rsid w:val="00555F06"/>
    <w:rsid w:val="00556798"/>
    <w:rsid w:val="0056382F"/>
    <w:rsid w:val="005650AB"/>
    <w:rsid w:val="00565881"/>
    <w:rsid w:val="00565F90"/>
    <w:rsid w:val="0056613D"/>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2D71"/>
    <w:rsid w:val="005A510C"/>
    <w:rsid w:val="005C2251"/>
    <w:rsid w:val="005D720D"/>
    <w:rsid w:val="005E1C35"/>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5617"/>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78B6"/>
    <w:rsid w:val="006D1BAC"/>
    <w:rsid w:val="006D3555"/>
    <w:rsid w:val="006D4108"/>
    <w:rsid w:val="006D4403"/>
    <w:rsid w:val="006D535F"/>
    <w:rsid w:val="006D5494"/>
    <w:rsid w:val="006D6750"/>
    <w:rsid w:val="006D733A"/>
    <w:rsid w:val="006E0F16"/>
    <w:rsid w:val="006E5ED5"/>
    <w:rsid w:val="006E699F"/>
    <w:rsid w:val="006E6D74"/>
    <w:rsid w:val="006F096B"/>
    <w:rsid w:val="006F2165"/>
    <w:rsid w:val="006F33E8"/>
    <w:rsid w:val="006F4819"/>
    <w:rsid w:val="006F58CC"/>
    <w:rsid w:val="006F6465"/>
    <w:rsid w:val="006F683E"/>
    <w:rsid w:val="006F70B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4A06"/>
    <w:rsid w:val="00744F3B"/>
    <w:rsid w:val="00746B77"/>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58D8"/>
    <w:rsid w:val="00795E45"/>
    <w:rsid w:val="007A02E1"/>
    <w:rsid w:val="007A3B78"/>
    <w:rsid w:val="007A4E59"/>
    <w:rsid w:val="007A5BB0"/>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35AB"/>
    <w:rsid w:val="007F4A94"/>
    <w:rsid w:val="007F662D"/>
    <w:rsid w:val="0081544C"/>
    <w:rsid w:val="00821BAA"/>
    <w:rsid w:val="00827A8E"/>
    <w:rsid w:val="00833627"/>
    <w:rsid w:val="00833B1F"/>
    <w:rsid w:val="0083416C"/>
    <w:rsid w:val="00836F76"/>
    <w:rsid w:val="00837CCD"/>
    <w:rsid w:val="00840562"/>
    <w:rsid w:val="008409B2"/>
    <w:rsid w:val="00840D83"/>
    <w:rsid w:val="00841264"/>
    <w:rsid w:val="0084764C"/>
    <w:rsid w:val="0085415A"/>
    <w:rsid w:val="0085480F"/>
    <w:rsid w:val="00856B46"/>
    <w:rsid w:val="008577EE"/>
    <w:rsid w:val="00857EB4"/>
    <w:rsid w:val="0086003E"/>
    <w:rsid w:val="00861127"/>
    <w:rsid w:val="0086434E"/>
    <w:rsid w:val="00872917"/>
    <w:rsid w:val="00874CAC"/>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295B"/>
    <w:rsid w:val="008C3D64"/>
    <w:rsid w:val="008C44BB"/>
    <w:rsid w:val="008C51B6"/>
    <w:rsid w:val="008C5EE2"/>
    <w:rsid w:val="008C72DB"/>
    <w:rsid w:val="008D1073"/>
    <w:rsid w:val="008D2163"/>
    <w:rsid w:val="008D318C"/>
    <w:rsid w:val="008D660B"/>
    <w:rsid w:val="008E0B72"/>
    <w:rsid w:val="008E1D99"/>
    <w:rsid w:val="008E1E11"/>
    <w:rsid w:val="008E3848"/>
    <w:rsid w:val="008E734A"/>
    <w:rsid w:val="008E7829"/>
    <w:rsid w:val="008E78FA"/>
    <w:rsid w:val="008F2759"/>
    <w:rsid w:val="008F654E"/>
    <w:rsid w:val="008F7B7B"/>
    <w:rsid w:val="009004E2"/>
    <w:rsid w:val="009006E9"/>
    <w:rsid w:val="00901623"/>
    <w:rsid w:val="00904B61"/>
    <w:rsid w:val="0091058C"/>
    <w:rsid w:val="009106D9"/>
    <w:rsid w:val="009128B9"/>
    <w:rsid w:val="00912C5F"/>
    <w:rsid w:val="00914B1C"/>
    <w:rsid w:val="009161D7"/>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92FC7"/>
    <w:rsid w:val="009A077F"/>
    <w:rsid w:val="009A0F79"/>
    <w:rsid w:val="009A27F7"/>
    <w:rsid w:val="009A6C0C"/>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3082"/>
    <w:rsid w:val="00A16FF0"/>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801D3"/>
    <w:rsid w:val="00A83356"/>
    <w:rsid w:val="00A83408"/>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255F"/>
    <w:rsid w:val="00AB5CE2"/>
    <w:rsid w:val="00AB6D79"/>
    <w:rsid w:val="00AC018C"/>
    <w:rsid w:val="00AC166C"/>
    <w:rsid w:val="00AC4592"/>
    <w:rsid w:val="00AC755C"/>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5BD5"/>
    <w:rsid w:val="00B77FA3"/>
    <w:rsid w:val="00B81447"/>
    <w:rsid w:val="00B83906"/>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0660"/>
    <w:rsid w:val="00BD2517"/>
    <w:rsid w:val="00BD3504"/>
    <w:rsid w:val="00BD379B"/>
    <w:rsid w:val="00BD55FB"/>
    <w:rsid w:val="00BE703A"/>
    <w:rsid w:val="00BF1AF9"/>
    <w:rsid w:val="00BF3430"/>
    <w:rsid w:val="00BF3A5E"/>
    <w:rsid w:val="00BF558E"/>
    <w:rsid w:val="00C01D2B"/>
    <w:rsid w:val="00C02374"/>
    <w:rsid w:val="00C04431"/>
    <w:rsid w:val="00C07114"/>
    <w:rsid w:val="00C1234B"/>
    <w:rsid w:val="00C13A7C"/>
    <w:rsid w:val="00C206D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307B"/>
    <w:rsid w:val="00C560E9"/>
    <w:rsid w:val="00C566F0"/>
    <w:rsid w:val="00C574FB"/>
    <w:rsid w:val="00C57F8F"/>
    <w:rsid w:val="00C620B5"/>
    <w:rsid w:val="00C651A4"/>
    <w:rsid w:val="00C66B22"/>
    <w:rsid w:val="00C67FE6"/>
    <w:rsid w:val="00C7212E"/>
    <w:rsid w:val="00C73B41"/>
    <w:rsid w:val="00C756A7"/>
    <w:rsid w:val="00C75751"/>
    <w:rsid w:val="00C7616B"/>
    <w:rsid w:val="00C7656A"/>
    <w:rsid w:val="00C826AB"/>
    <w:rsid w:val="00C846A5"/>
    <w:rsid w:val="00C909A1"/>
    <w:rsid w:val="00C922D3"/>
    <w:rsid w:val="00C95D6A"/>
    <w:rsid w:val="00CA22E0"/>
    <w:rsid w:val="00CA4161"/>
    <w:rsid w:val="00CA4B27"/>
    <w:rsid w:val="00CA50AB"/>
    <w:rsid w:val="00CA5BE0"/>
    <w:rsid w:val="00CA67CD"/>
    <w:rsid w:val="00CA6FBB"/>
    <w:rsid w:val="00CB2809"/>
    <w:rsid w:val="00CB362F"/>
    <w:rsid w:val="00CB55DE"/>
    <w:rsid w:val="00CC1967"/>
    <w:rsid w:val="00CC19CC"/>
    <w:rsid w:val="00CC1E2F"/>
    <w:rsid w:val="00CC35B5"/>
    <w:rsid w:val="00CC3637"/>
    <w:rsid w:val="00CC3D64"/>
    <w:rsid w:val="00CC72C7"/>
    <w:rsid w:val="00CD2F09"/>
    <w:rsid w:val="00CD57BC"/>
    <w:rsid w:val="00CE0FC3"/>
    <w:rsid w:val="00CE13BC"/>
    <w:rsid w:val="00CE2F0B"/>
    <w:rsid w:val="00CE572D"/>
    <w:rsid w:val="00CE5A2F"/>
    <w:rsid w:val="00CF29C2"/>
    <w:rsid w:val="00CF3687"/>
    <w:rsid w:val="00CF3E4B"/>
    <w:rsid w:val="00CF4625"/>
    <w:rsid w:val="00CF47C7"/>
    <w:rsid w:val="00CF637E"/>
    <w:rsid w:val="00CF6DA3"/>
    <w:rsid w:val="00CF6E1A"/>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1D88"/>
    <w:rsid w:val="00D321C2"/>
    <w:rsid w:val="00D336EF"/>
    <w:rsid w:val="00D33CAA"/>
    <w:rsid w:val="00D33D2F"/>
    <w:rsid w:val="00D34231"/>
    <w:rsid w:val="00D34E33"/>
    <w:rsid w:val="00D3518F"/>
    <w:rsid w:val="00D368FE"/>
    <w:rsid w:val="00D36F7B"/>
    <w:rsid w:val="00D37A14"/>
    <w:rsid w:val="00D42430"/>
    <w:rsid w:val="00D42A86"/>
    <w:rsid w:val="00D430BF"/>
    <w:rsid w:val="00D44F72"/>
    <w:rsid w:val="00D456B1"/>
    <w:rsid w:val="00D50BB8"/>
    <w:rsid w:val="00D51122"/>
    <w:rsid w:val="00D56E4D"/>
    <w:rsid w:val="00D575E6"/>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952FF"/>
    <w:rsid w:val="00D9594B"/>
    <w:rsid w:val="00D95B8D"/>
    <w:rsid w:val="00DA02A5"/>
    <w:rsid w:val="00DA456D"/>
    <w:rsid w:val="00DA66E2"/>
    <w:rsid w:val="00DB110B"/>
    <w:rsid w:val="00DB176A"/>
    <w:rsid w:val="00DB1CC3"/>
    <w:rsid w:val="00DB27E7"/>
    <w:rsid w:val="00DB2D4C"/>
    <w:rsid w:val="00DB476E"/>
    <w:rsid w:val="00DB6326"/>
    <w:rsid w:val="00DC38BB"/>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E0D"/>
    <w:rsid w:val="00E20F59"/>
    <w:rsid w:val="00E22E07"/>
    <w:rsid w:val="00E233E1"/>
    <w:rsid w:val="00E245D1"/>
    <w:rsid w:val="00E30D9B"/>
    <w:rsid w:val="00E344D8"/>
    <w:rsid w:val="00E36DDC"/>
    <w:rsid w:val="00E376D0"/>
    <w:rsid w:val="00E532DD"/>
    <w:rsid w:val="00E63403"/>
    <w:rsid w:val="00E6525A"/>
    <w:rsid w:val="00E675F3"/>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42B4"/>
    <w:rsid w:val="00ED507A"/>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2102B"/>
    <w:rsid w:val="00F23DAA"/>
    <w:rsid w:val="00F2419D"/>
    <w:rsid w:val="00F264E3"/>
    <w:rsid w:val="00F30639"/>
    <w:rsid w:val="00F30ABF"/>
    <w:rsid w:val="00F30CF1"/>
    <w:rsid w:val="00F327E3"/>
    <w:rsid w:val="00F335ED"/>
    <w:rsid w:val="00F3532B"/>
    <w:rsid w:val="00F36073"/>
    <w:rsid w:val="00F37427"/>
    <w:rsid w:val="00F407B1"/>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4AB0"/>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491"/>
    <w:rsid w:val="00FE1989"/>
    <w:rsid w:val="00FE36CE"/>
    <w:rsid w:val="00FE51D5"/>
    <w:rsid w:val="00FF2438"/>
    <w:rsid w:val="00FF36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E1A30"/>
  <w15:docId w15:val="{9BBE841A-E9DA-4878-9742-535EA638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825F9-80F6-4CA8-A0DC-11537114D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10010</Words>
  <Characters>57057</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Hatip Ozer</cp:lastModifiedBy>
  <cp:revision>4</cp:revision>
  <cp:lastPrinted>2024-12-18T11:52:00Z</cp:lastPrinted>
  <dcterms:created xsi:type="dcterms:W3CDTF">2026-06-17T09:04:00Z</dcterms:created>
  <dcterms:modified xsi:type="dcterms:W3CDTF">2026-06-22T08:28:00Z</dcterms:modified>
</cp:coreProperties>
</file>